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A5" w:rsidRDefault="00530A2C">
      <w:pPr>
        <w:tabs>
          <w:tab w:val="left" w:pos="1155"/>
          <w:tab w:val="left" w:pos="2310"/>
          <w:tab w:val="left" w:pos="3465"/>
          <w:tab w:val="left" w:pos="4620"/>
          <w:tab w:val="left" w:pos="5775"/>
          <w:tab w:val="left" w:pos="6930"/>
          <w:tab w:val="left" w:pos="8085"/>
          <w:tab w:val="left" w:pos="9240"/>
        </w:tabs>
        <w:wordWrap w:val="0"/>
        <w:spacing w:line="419" w:lineRule="exact"/>
        <w:jc w:val="center"/>
        <w:rPr>
          <w:rFonts w:ascii="ＭＳ 明朝" w:hAnsi="ＭＳ 明朝"/>
          <w:spacing w:val="2"/>
          <w:sz w:val="22"/>
          <w:szCs w:val="22"/>
        </w:rPr>
      </w:pPr>
      <w:r w:rsidRPr="00E36916">
        <w:rPr>
          <w:rFonts w:ascii="ＭＳ 明朝" w:hAnsi="ＭＳ 明朝" w:hint="eastAsia"/>
          <w:spacing w:val="2"/>
          <w:sz w:val="22"/>
          <w:szCs w:val="22"/>
        </w:rPr>
        <w:t>青少年育成</w:t>
      </w:r>
      <w:r w:rsidR="00E252B6">
        <w:rPr>
          <w:rFonts w:ascii="ＭＳ 明朝" w:hAnsi="ＭＳ 明朝" w:hint="eastAsia"/>
          <w:spacing w:val="2"/>
          <w:sz w:val="22"/>
          <w:szCs w:val="22"/>
        </w:rPr>
        <w:t>県民運動推進助成</w:t>
      </w:r>
      <w:r w:rsidR="001E21A5" w:rsidRPr="00E36916">
        <w:rPr>
          <w:rFonts w:ascii="ＭＳ 明朝" w:hAnsi="ＭＳ 明朝" w:hint="eastAsia"/>
          <w:spacing w:val="2"/>
          <w:sz w:val="22"/>
          <w:szCs w:val="22"/>
        </w:rPr>
        <w:t>事業実施要綱</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rPr>
        <w:t xml:space="preserve">         </w:t>
      </w:r>
      <w:r w:rsidRPr="00E36916">
        <w:rPr>
          <w:rFonts w:ascii="ＭＳ 明朝" w:hAnsi="ＭＳ 明朝" w:hint="eastAsia"/>
          <w:spacing w:val="1"/>
        </w:rPr>
        <w:t xml:space="preserve">　</w:t>
      </w:r>
      <w:r w:rsidRPr="00E36916">
        <w:rPr>
          <w:rFonts w:ascii="ＭＳ 明朝" w:hAnsi="ＭＳ 明朝" w:hint="eastAsia"/>
          <w:spacing w:val="1"/>
        </w:rPr>
        <w:t xml:space="preserve">                                     </w:t>
      </w:r>
      <w:r w:rsidRPr="00E36916">
        <w:rPr>
          <w:rFonts w:ascii="ＭＳ 明朝" w:hAnsi="ＭＳ 明朝" w:hint="eastAsia"/>
          <w:spacing w:val="1"/>
        </w:rPr>
        <w:t xml:space="preserve">　　　</w:t>
      </w:r>
      <w:r w:rsidR="007008AA">
        <w:rPr>
          <w:rFonts w:ascii="ＭＳ 明朝" w:hAnsi="ＭＳ 明朝" w:hint="eastAsia"/>
          <w:spacing w:val="1"/>
        </w:rPr>
        <w:t>公益</w:t>
      </w:r>
      <w:r w:rsidRPr="00E36916">
        <w:rPr>
          <w:rFonts w:ascii="ＭＳ 明朝" w:hAnsi="ＭＳ 明朝" w:hint="eastAsia"/>
          <w:spacing w:val="2"/>
          <w:sz w:val="22"/>
          <w:szCs w:val="22"/>
        </w:rPr>
        <w:t>社団法人青少年育成広島県民会議</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１　目　　的</w:t>
      </w:r>
    </w:p>
    <w:p w:rsidR="001E21A5" w:rsidRPr="00E36916" w:rsidRDefault="001E21A5" w:rsidP="00E252B6">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市区町民会議が</w:t>
      </w:r>
      <w:r w:rsidR="00530A2C" w:rsidRPr="00E36916">
        <w:rPr>
          <w:rFonts w:ascii="ＭＳ 明朝" w:hAnsi="ＭＳ 明朝" w:hint="eastAsia"/>
          <w:spacing w:val="2"/>
          <w:sz w:val="22"/>
          <w:szCs w:val="22"/>
        </w:rPr>
        <w:t>取り組む</w:t>
      </w:r>
      <w:r w:rsidR="00337D49">
        <w:rPr>
          <w:rFonts w:ascii="ＭＳ 明朝" w:hAnsi="ＭＳ 明朝" w:hint="eastAsia"/>
          <w:spacing w:val="2"/>
          <w:sz w:val="22"/>
          <w:szCs w:val="22"/>
        </w:rPr>
        <w:t>青少年育成県民運動</w:t>
      </w:r>
      <w:r w:rsidR="00530A2C" w:rsidRPr="00E36916">
        <w:rPr>
          <w:rFonts w:ascii="ＭＳ 明朝" w:hAnsi="ＭＳ 明朝" w:hint="eastAsia"/>
          <w:spacing w:val="2"/>
          <w:sz w:val="22"/>
          <w:szCs w:val="22"/>
        </w:rPr>
        <w:t>を支援し，</w:t>
      </w:r>
      <w:r w:rsidR="00337D49">
        <w:rPr>
          <w:rFonts w:ascii="ＭＳ 明朝" w:hAnsi="ＭＳ 明朝" w:hint="eastAsia"/>
          <w:spacing w:val="2"/>
          <w:sz w:val="22"/>
          <w:szCs w:val="22"/>
        </w:rPr>
        <w:t>地域活動の推進を図るとともに市町村合併等で活動が停滞しがちな市区町民会議の活性化や</w:t>
      </w:r>
      <w:r w:rsidR="00530A2C" w:rsidRPr="00E36916">
        <w:rPr>
          <w:rFonts w:ascii="ＭＳ 明朝" w:hAnsi="ＭＳ 明朝" w:hint="eastAsia"/>
          <w:spacing w:val="2"/>
          <w:sz w:val="22"/>
          <w:szCs w:val="22"/>
        </w:rPr>
        <w:t>青少年</w:t>
      </w:r>
      <w:r w:rsidR="00337D49">
        <w:rPr>
          <w:rFonts w:ascii="ＭＳ 明朝" w:hAnsi="ＭＳ 明朝" w:hint="eastAsia"/>
          <w:spacing w:val="2"/>
          <w:sz w:val="22"/>
          <w:szCs w:val="22"/>
        </w:rPr>
        <w:t>団体のネットワーク活性化を</w:t>
      </w:r>
      <w:r w:rsidR="00175284" w:rsidRPr="00E36916">
        <w:rPr>
          <w:rFonts w:ascii="ＭＳ 明朝" w:hAnsi="ＭＳ 明朝" w:hint="eastAsia"/>
          <w:spacing w:val="2"/>
          <w:sz w:val="22"/>
          <w:szCs w:val="22"/>
        </w:rPr>
        <w:t>推進</w:t>
      </w:r>
      <w:r w:rsidR="00337D49">
        <w:rPr>
          <w:rFonts w:ascii="ＭＳ 明朝" w:hAnsi="ＭＳ 明朝" w:hint="eastAsia"/>
          <w:spacing w:val="2"/>
          <w:sz w:val="22"/>
          <w:szCs w:val="22"/>
        </w:rPr>
        <w:t>する</w:t>
      </w:r>
      <w:r w:rsidR="00212C7D">
        <w:rPr>
          <w:rFonts w:ascii="ＭＳ 明朝" w:hAnsi="ＭＳ 明朝" w:hint="eastAsia"/>
          <w:spacing w:val="2"/>
          <w:sz w:val="22"/>
          <w:szCs w:val="22"/>
        </w:rPr>
        <w:t>。</w:t>
      </w:r>
    </w:p>
    <w:p w:rsidR="00175284" w:rsidRPr="00E36916" w:rsidRDefault="00175284" w:rsidP="00E36916">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２</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 xml:space="preserve">助成対象団体　</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市区町民会議（市区町民会議が結成されていない市区町にあっては，市区町民会議に準ずる団体として県民会議が認めたもの。以下｢市区町民会議等」という｡</w:t>
      </w:r>
      <w:r w:rsidRPr="00E36916">
        <w:rPr>
          <w:rFonts w:ascii="ＭＳ 明朝" w:hAnsi="ＭＳ 明朝" w:hint="eastAsia"/>
          <w:spacing w:val="2"/>
          <w:sz w:val="22"/>
          <w:szCs w:val="22"/>
        </w:rPr>
        <w:t>)</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３　助成対象事業</w:t>
      </w:r>
      <w:r w:rsidR="006A6CCA" w:rsidRPr="00E36916">
        <w:rPr>
          <w:rFonts w:ascii="ＭＳ 明朝" w:hAnsi="ＭＳ 明朝" w:hint="eastAsia"/>
          <w:spacing w:val="2"/>
          <w:sz w:val="22"/>
          <w:szCs w:val="22"/>
        </w:rPr>
        <w:t>等</w:t>
      </w:r>
    </w:p>
    <w:p w:rsidR="001E21A5" w:rsidRDefault="007008AA" w:rsidP="007008AA">
      <w:pPr>
        <w:pStyle w:val="a5"/>
        <w:numPr>
          <w:ilvl w:val="0"/>
          <w:numId w:val="3"/>
        </w:numPr>
        <w:tabs>
          <w:tab w:val="left" w:pos="1155"/>
          <w:tab w:val="left" w:pos="2310"/>
          <w:tab w:val="left" w:pos="3465"/>
          <w:tab w:val="left" w:pos="4620"/>
          <w:tab w:val="left" w:pos="5775"/>
          <w:tab w:val="left" w:pos="6930"/>
          <w:tab w:val="left" w:pos="8085"/>
          <w:tab w:val="left" w:pos="9240"/>
        </w:tabs>
        <w:wordWrap w:val="0"/>
        <w:spacing w:line="419" w:lineRule="exact"/>
        <w:ind w:leftChars="0"/>
        <w:jc w:val="left"/>
        <w:rPr>
          <w:rFonts w:ascii="ＭＳ 明朝" w:hAnsi="ＭＳ 明朝"/>
          <w:spacing w:val="1"/>
          <w:sz w:val="22"/>
          <w:szCs w:val="22"/>
        </w:rPr>
      </w:pPr>
      <w:r>
        <w:rPr>
          <w:rFonts w:ascii="ＭＳ 明朝" w:hAnsi="ＭＳ 明朝" w:hint="eastAsia"/>
          <w:spacing w:val="2"/>
          <w:sz w:val="22"/>
          <w:szCs w:val="22"/>
        </w:rPr>
        <w:t xml:space="preserve"> </w:t>
      </w:r>
      <w:r w:rsidR="00E252B6" w:rsidRPr="007008AA">
        <w:rPr>
          <w:rFonts w:ascii="ＭＳ 明朝" w:hAnsi="ＭＳ 明朝" w:hint="eastAsia"/>
          <w:spacing w:val="2"/>
          <w:sz w:val="22"/>
          <w:szCs w:val="22"/>
        </w:rPr>
        <w:t>あいさつ・声かけ運動や家庭の日運動などの青少年育成県民運動を推進する地域活動事業で</w:t>
      </w:r>
      <w:r w:rsidR="00E36916" w:rsidRPr="007008AA">
        <w:rPr>
          <w:rFonts w:ascii="ＭＳ 明朝" w:hAnsi="ＭＳ 明朝" w:hint="eastAsia"/>
          <w:spacing w:val="2"/>
          <w:sz w:val="22"/>
          <w:szCs w:val="22"/>
        </w:rPr>
        <w:t>，</w:t>
      </w:r>
      <w:r w:rsidR="002C296B" w:rsidRPr="007008AA">
        <w:rPr>
          <w:rFonts w:ascii="ＭＳ 明朝" w:hAnsi="ＭＳ 明朝" w:hint="eastAsia"/>
          <w:spacing w:val="2"/>
          <w:sz w:val="22"/>
          <w:szCs w:val="22"/>
        </w:rPr>
        <w:t>特に，</w:t>
      </w:r>
      <w:r w:rsidR="002C296B" w:rsidRPr="007008AA">
        <w:rPr>
          <w:rFonts w:ascii="ＭＳ 明朝" w:hAnsi="ＭＳ 明朝" w:hint="eastAsia"/>
          <w:spacing w:val="1"/>
          <w:sz w:val="22"/>
          <w:szCs w:val="22"/>
        </w:rPr>
        <w:t>ユニークな</w:t>
      </w:r>
      <w:r w:rsidR="006A6CCA" w:rsidRPr="007008AA">
        <w:rPr>
          <w:rFonts w:ascii="ＭＳ 明朝" w:hAnsi="ＭＳ 明朝" w:hint="eastAsia"/>
          <w:spacing w:val="1"/>
          <w:sz w:val="22"/>
          <w:szCs w:val="22"/>
        </w:rPr>
        <w:t>先駆的活動</w:t>
      </w:r>
      <w:r w:rsidR="002C296B" w:rsidRPr="007008AA">
        <w:rPr>
          <w:rFonts w:ascii="ＭＳ 明朝" w:hAnsi="ＭＳ 明朝" w:hint="eastAsia"/>
          <w:spacing w:val="1"/>
          <w:sz w:val="22"/>
          <w:szCs w:val="22"/>
        </w:rPr>
        <w:t>やモデル</w:t>
      </w:r>
      <w:r w:rsidR="006A6CCA" w:rsidRPr="007008AA">
        <w:rPr>
          <w:rFonts w:ascii="ＭＳ 明朝" w:hAnsi="ＭＳ 明朝" w:hint="eastAsia"/>
          <w:spacing w:val="1"/>
          <w:sz w:val="22"/>
          <w:szCs w:val="22"/>
        </w:rPr>
        <w:t>（模範的活動）</w:t>
      </w:r>
      <w:r w:rsidR="002C296B" w:rsidRPr="007008AA">
        <w:rPr>
          <w:rFonts w:ascii="ＭＳ 明朝" w:hAnsi="ＭＳ 明朝" w:hint="eastAsia"/>
          <w:spacing w:val="1"/>
          <w:sz w:val="22"/>
          <w:szCs w:val="22"/>
        </w:rPr>
        <w:t>となる特色のある事業を優先的に助成する。</w:t>
      </w:r>
    </w:p>
    <w:p w:rsidR="00EF2542" w:rsidRDefault="007008AA" w:rsidP="007008AA">
      <w:pPr>
        <w:pStyle w:val="a5"/>
        <w:numPr>
          <w:ilvl w:val="0"/>
          <w:numId w:val="3"/>
        </w:numPr>
        <w:tabs>
          <w:tab w:val="left" w:pos="1155"/>
          <w:tab w:val="left" w:pos="2310"/>
          <w:tab w:val="left" w:pos="3465"/>
          <w:tab w:val="left" w:pos="4620"/>
          <w:tab w:val="left" w:pos="5775"/>
          <w:tab w:val="left" w:pos="6930"/>
          <w:tab w:val="left" w:pos="8085"/>
          <w:tab w:val="left" w:pos="9240"/>
        </w:tabs>
        <w:wordWrap w:val="0"/>
        <w:spacing w:line="419" w:lineRule="exact"/>
        <w:ind w:leftChars="0"/>
        <w:jc w:val="left"/>
        <w:rPr>
          <w:rFonts w:ascii="ＭＳ 明朝" w:hAnsi="ＭＳ 明朝"/>
          <w:spacing w:val="1"/>
          <w:sz w:val="22"/>
          <w:szCs w:val="22"/>
        </w:rPr>
      </w:pPr>
      <w:r>
        <w:rPr>
          <w:rFonts w:ascii="ＭＳ 明朝" w:hAnsi="ＭＳ 明朝" w:hint="eastAsia"/>
          <w:spacing w:val="1"/>
          <w:sz w:val="22"/>
          <w:szCs w:val="22"/>
        </w:rPr>
        <w:t xml:space="preserve"> (1)</w:t>
      </w:r>
      <w:r>
        <w:rPr>
          <w:rFonts w:ascii="ＭＳ 明朝" w:hAnsi="ＭＳ 明朝" w:hint="eastAsia"/>
          <w:spacing w:val="1"/>
          <w:sz w:val="22"/>
          <w:szCs w:val="22"/>
        </w:rPr>
        <w:t>に掲げる活動</w:t>
      </w:r>
      <w:r w:rsidR="00EF2542">
        <w:rPr>
          <w:rFonts w:ascii="ＭＳ 明朝" w:hAnsi="ＭＳ 明朝" w:hint="eastAsia"/>
          <w:spacing w:val="1"/>
          <w:sz w:val="22"/>
          <w:szCs w:val="22"/>
        </w:rPr>
        <w:t>を</w:t>
      </w:r>
      <w:r w:rsidR="00501B99">
        <w:rPr>
          <w:rFonts w:ascii="ＭＳ 明朝" w:hAnsi="ＭＳ 明朝" w:hint="eastAsia"/>
          <w:spacing w:val="1"/>
          <w:sz w:val="22"/>
          <w:szCs w:val="22"/>
        </w:rPr>
        <w:t>活性化</w:t>
      </w:r>
      <w:r w:rsidR="00EF2542">
        <w:rPr>
          <w:rFonts w:ascii="ＭＳ 明朝" w:hAnsi="ＭＳ 明朝" w:hint="eastAsia"/>
          <w:spacing w:val="1"/>
          <w:sz w:val="22"/>
          <w:szCs w:val="22"/>
        </w:rPr>
        <w:t>するため研修会等</w:t>
      </w:r>
      <w:r w:rsidR="00D54C43">
        <w:rPr>
          <w:rFonts w:ascii="ＭＳ 明朝" w:hAnsi="ＭＳ 明朝" w:hint="eastAsia"/>
          <w:spacing w:val="1"/>
          <w:sz w:val="22"/>
          <w:szCs w:val="22"/>
        </w:rPr>
        <w:t>で県民会議が認めたもの</w:t>
      </w:r>
      <w:bookmarkStart w:id="0" w:name="_GoBack"/>
      <w:bookmarkEnd w:id="0"/>
      <w:r w:rsidR="00EF2542">
        <w:rPr>
          <w:rFonts w:ascii="ＭＳ 明朝" w:hAnsi="ＭＳ 明朝" w:hint="eastAsia"/>
          <w:spacing w:val="1"/>
          <w:sz w:val="22"/>
          <w:szCs w:val="22"/>
        </w:rPr>
        <w:t>に</w:t>
      </w:r>
      <w:r w:rsidR="00501B99">
        <w:rPr>
          <w:rFonts w:ascii="ＭＳ 明朝" w:hAnsi="ＭＳ 明朝" w:hint="eastAsia"/>
          <w:spacing w:val="1"/>
          <w:sz w:val="22"/>
          <w:szCs w:val="22"/>
        </w:rPr>
        <w:t>参加する</w:t>
      </w:r>
      <w:r w:rsidR="00EF2542">
        <w:rPr>
          <w:rFonts w:ascii="ＭＳ 明朝" w:hAnsi="ＭＳ 明朝" w:hint="eastAsia"/>
          <w:spacing w:val="1"/>
          <w:sz w:val="22"/>
          <w:szCs w:val="22"/>
        </w:rPr>
        <w:t>経費（旅費）</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 xml:space="preserve">　　</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４　助成金の交付等</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(1)</w:t>
      </w:r>
      <w:r w:rsidRPr="00E36916">
        <w:rPr>
          <w:rFonts w:ascii="ＭＳ 明朝" w:hAnsi="ＭＳ 明朝" w:hint="eastAsia"/>
          <w:spacing w:val="1"/>
          <w:sz w:val="22"/>
          <w:szCs w:val="22"/>
        </w:rPr>
        <w:t xml:space="preserve">  </w:t>
      </w:r>
      <w:r w:rsidR="006A6CCA" w:rsidRPr="00E36916">
        <w:rPr>
          <w:rFonts w:ascii="ＭＳ 明朝" w:hAnsi="ＭＳ 明朝" w:hint="eastAsia"/>
          <w:spacing w:val="2"/>
          <w:sz w:val="22"/>
          <w:szCs w:val="22"/>
        </w:rPr>
        <w:t>助成金額は２</w:t>
      </w:r>
      <w:r w:rsidRPr="00E36916">
        <w:rPr>
          <w:rFonts w:ascii="ＭＳ 明朝" w:hAnsi="ＭＳ 明朝" w:hint="eastAsia"/>
          <w:spacing w:val="2"/>
          <w:sz w:val="22"/>
          <w:szCs w:val="22"/>
        </w:rPr>
        <w:t>０万円を限度とし，概算払いとする。</w:t>
      </w:r>
    </w:p>
    <w:p w:rsidR="006A6CCA" w:rsidRPr="00E36916" w:rsidRDefault="006A6CCA">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 xml:space="preserve">　　　（助成基準：２０万円，１０万円，５万円）</w:t>
      </w:r>
    </w:p>
    <w:p w:rsidR="00CE6F90" w:rsidRDefault="001E21A5" w:rsidP="006A6CCA">
      <w:pPr>
        <w:numPr>
          <w:ilvl w:val="0"/>
          <w:numId w:val="2"/>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対象経費は，諸謝金，旅費，庁費（需用費</w:t>
      </w:r>
      <w:r w:rsidR="00CE6F90">
        <w:rPr>
          <w:rFonts w:ascii="ＭＳ 明朝" w:hAnsi="ＭＳ 明朝" w:hint="eastAsia"/>
          <w:spacing w:val="2"/>
          <w:sz w:val="22"/>
          <w:szCs w:val="22"/>
        </w:rPr>
        <w:t>（原材料費を含む）</w:t>
      </w:r>
      <w:r w:rsidRPr="00E36916">
        <w:rPr>
          <w:rFonts w:ascii="ＭＳ 明朝" w:hAnsi="ＭＳ 明朝" w:hint="eastAsia"/>
          <w:spacing w:val="2"/>
          <w:sz w:val="22"/>
          <w:szCs w:val="22"/>
        </w:rPr>
        <w:t>，役務費，委託料，使用料及び</w:t>
      </w:r>
    </w:p>
    <w:p w:rsidR="006A6CCA" w:rsidRPr="00E36916" w:rsidRDefault="001E21A5" w:rsidP="00CE6F90">
      <w:pPr>
        <w:tabs>
          <w:tab w:val="left" w:pos="1155"/>
          <w:tab w:val="left" w:pos="2310"/>
          <w:tab w:val="left" w:pos="3465"/>
          <w:tab w:val="left" w:pos="4620"/>
          <w:tab w:val="left" w:pos="5775"/>
          <w:tab w:val="left" w:pos="6930"/>
          <w:tab w:val="left" w:pos="8085"/>
          <w:tab w:val="left" w:pos="9240"/>
        </w:tabs>
        <w:wordWrap w:val="0"/>
        <w:spacing w:line="419" w:lineRule="exact"/>
        <w:ind w:leftChars="50" w:left="105"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賃借料等）とする。</w:t>
      </w:r>
      <w:r w:rsidR="00E36916" w:rsidRPr="00E36916">
        <w:rPr>
          <w:rFonts w:ascii="ＭＳ 明朝" w:hAnsi="ＭＳ 明朝" w:hint="eastAsia"/>
          <w:spacing w:val="2"/>
          <w:sz w:val="22"/>
          <w:szCs w:val="22"/>
        </w:rPr>
        <w:t>ただし，</w:t>
      </w:r>
      <w:r w:rsidR="006A6CCA" w:rsidRPr="00E36916">
        <w:rPr>
          <w:rFonts w:ascii="ＭＳ 明朝" w:hAnsi="ＭＳ 明朝" w:hint="eastAsia"/>
          <w:spacing w:val="2"/>
          <w:sz w:val="22"/>
          <w:szCs w:val="22"/>
        </w:rPr>
        <w:t>需用費のうち，</w:t>
      </w:r>
      <w:r w:rsidR="006476B4">
        <w:rPr>
          <w:rFonts w:ascii="ＭＳ 明朝" w:hAnsi="ＭＳ 明朝" w:hint="eastAsia"/>
          <w:spacing w:val="2"/>
          <w:sz w:val="22"/>
          <w:szCs w:val="22"/>
        </w:rPr>
        <w:t>食</w:t>
      </w:r>
      <w:r w:rsidR="00D7714A">
        <w:rPr>
          <w:rFonts w:ascii="ＭＳ 明朝" w:hAnsi="ＭＳ 明朝" w:hint="eastAsia"/>
          <w:spacing w:val="2"/>
          <w:sz w:val="22"/>
          <w:szCs w:val="22"/>
        </w:rPr>
        <w:t>糧</w:t>
      </w:r>
      <w:r w:rsidR="006A6CCA" w:rsidRPr="00E36916">
        <w:rPr>
          <w:rFonts w:ascii="ＭＳ 明朝" w:hAnsi="ＭＳ 明朝" w:hint="eastAsia"/>
          <w:spacing w:val="2"/>
          <w:sz w:val="22"/>
          <w:szCs w:val="22"/>
        </w:rPr>
        <w:t>費は</w:t>
      </w:r>
      <w:r w:rsidR="00CE6F90">
        <w:rPr>
          <w:rFonts w:ascii="ＭＳ 明朝" w:hAnsi="ＭＳ 明朝" w:hint="eastAsia"/>
          <w:spacing w:val="2"/>
          <w:sz w:val="22"/>
          <w:szCs w:val="22"/>
        </w:rPr>
        <w:t>助成金額の</w:t>
      </w:r>
      <w:r w:rsidR="007E2855">
        <w:rPr>
          <w:rFonts w:ascii="ＭＳ 明朝" w:hAnsi="ＭＳ 明朝" w:hint="eastAsia"/>
          <w:spacing w:val="2"/>
          <w:sz w:val="22"/>
          <w:szCs w:val="22"/>
        </w:rPr>
        <w:t>１</w:t>
      </w:r>
      <w:r w:rsidR="006A6CCA" w:rsidRPr="00E36916">
        <w:rPr>
          <w:rFonts w:ascii="ＭＳ 明朝" w:hAnsi="ＭＳ 明朝" w:hint="eastAsia"/>
          <w:spacing w:val="2"/>
          <w:sz w:val="22"/>
          <w:szCs w:val="22"/>
        </w:rPr>
        <w:t>/</w:t>
      </w:r>
      <w:r w:rsidR="007E2855">
        <w:rPr>
          <w:rFonts w:ascii="ＭＳ 明朝" w:hAnsi="ＭＳ 明朝" w:hint="eastAsia"/>
          <w:spacing w:val="2"/>
          <w:sz w:val="22"/>
          <w:szCs w:val="22"/>
        </w:rPr>
        <w:t>２</w:t>
      </w:r>
      <w:r w:rsidR="00E36916" w:rsidRPr="00E36916">
        <w:rPr>
          <w:rFonts w:ascii="ＭＳ 明朝" w:hAnsi="ＭＳ 明朝" w:hint="eastAsia"/>
          <w:spacing w:val="2"/>
          <w:sz w:val="22"/>
          <w:szCs w:val="22"/>
        </w:rPr>
        <w:t>以内を対象とする。</w:t>
      </w:r>
    </w:p>
    <w:p w:rsidR="006A6CCA" w:rsidRPr="00E36916" w:rsidRDefault="006A6CCA" w:rsidP="006A6CCA">
      <w:pPr>
        <w:tabs>
          <w:tab w:val="left" w:pos="1155"/>
          <w:tab w:val="left" w:pos="2310"/>
          <w:tab w:val="left" w:pos="3465"/>
          <w:tab w:val="left" w:pos="4620"/>
          <w:tab w:val="left" w:pos="5775"/>
          <w:tab w:val="left" w:pos="6930"/>
          <w:tab w:val="left" w:pos="8085"/>
          <w:tab w:val="left" w:pos="9240"/>
        </w:tabs>
        <w:wordWrap w:val="0"/>
        <w:spacing w:line="419" w:lineRule="exact"/>
        <w:ind w:left="585"/>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５　助成金申請等の手続き</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444" w:hangingChars="200" w:hanging="444"/>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(1)</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市区町民会議等は，別記様式第１号による申請書を県民会議会長（以下「会長」という。）に提出する。</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444" w:hangingChars="200" w:hanging="444"/>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(2)</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会長は，申請書の内容を審査して助成する団体を決定し，市区町民会議等に通知する。</w:t>
      </w:r>
    </w:p>
    <w:p w:rsidR="00E252B6" w:rsidRPr="00E36916" w:rsidRDefault="001E21A5" w:rsidP="00AE5E08">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 xml:space="preserve"> (3)</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指定された市区町民会議等は，別記様式第２号による概算払請求書を会長に提出する。</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(4)</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会長は，前項の請求に基づき，当該市区町民会議等に対して，助成金を交付する。</w:t>
      </w:r>
    </w:p>
    <w:p w:rsid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(5)</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指定された市区町民会議等は，事業計画に従って適正に事業を執行するとともに，事業執行</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Chars="214" w:left="449"/>
        <w:jc w:val="left"/>
        <w:rPr>
          <w:rFonts w:ascii="ＭＳ 明朝" w:hAnsi="ＭＳ 明朝"/>
          <w:spacing w:val="2"/>
          <w:sz w:val="22"/>
          <w:szCs w:val="22"/>
        </w:rPr>
      </w:pPr>
      <w:r w:rsidRPr="00E36916">
        <w:rPr>
          <w:rFonts w:ascii="ＭＳ 明朝" w:hAnsi="ＭＳ 明朝" w:hint="eastAsia"/>
          <w:spacing w:val="2"/>
          <w:sz w:val="22"/>
          <w:szCs w:val="22"/>
        </w:rPr>
        <w:t>にかかる経費の収入及び支出を明らかにした帳簿を備え，その証拠書類を整理しておかなければならない。</w:t>
      </w:r>
    </w:p>
    <w:p w:rsidR="00501B99" w:rsidRDefault="00501B99">
      <w:pPr>
        <w:widowControl/>
        <w:jc w:val="left"/>
        <w:rPr>
          <w:rFonts w:ascii="ＭＳ 明朝" w:hAnsi="ＭＳ 明朝"/>
          <w:spacing w:val="2"/>
          <w:sz w:val="22"/>
          <w:szCs w:val="22"/>
        </w:rPr>
      </w:pPr>
      <w:r>
        <w:rPr>
          <w:rFonts w:ascii="ＭＳ 明朝" w:hAnsi="ＭＳ 明朝"/>
          <w:spacing w:val="2"/>
          <w:sz w:val="22"/>
          <w:szCs w:val="22"/>
        </w:rPr>
        <w:br w:type="page"/>
      </w:r>
    </w:p>
    <w:p w:rsidR="003C0FCD" w:rsidRDefault="001E21A5">
      <w:pPr>
        <w:numPr>
          <w:ilvl w:val="0"/>
          <w:numId w:val="1"/>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lastRenderedPageBreak/>
        <w:t>事業に要する経費の配分又は事業の内容を変更しようとする場合は，別記様式第３号による変</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Chars="50" w:left="105" w:firstLineChars="150" w:firstLine="336"/>
        <w:jc w:val="left"/>
        <w:rPr>
          <w:rFonts w:ascii="ＭＳ 明朝" w:hAnsi="ＭＳ 明朝"/>
          <w:spacing w:val="2"/>
          <w:sz w:val="22"/>
          <w:szCs w:val="22"/>
        </w:rPr>
      </w:pPr>
      <w:r w:rsidRPr="00E36916">
        <w:rPr>
          <w:rFonts w:ascii="ＭＳ 明朝" w:hAnsi="ＭＳ 明朝" w:hint="eastAsia"/>
          <w:spacing w:val="2"/>
          <w:sz w:val="22"/>
          <w:szCs w:val="22"/>
        </w:rPr>
        <w:t>更承認申請書を提出し，会長の承認を得なければならない。</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ただし，経費の配分の変更のうち，各科目において２０％以内の変更で，事業の内容の変更</w:t>
      </w:r>
      <w:r w:rsidR="003C0FCD">
        <w:rPr>
          <w:rFonts w:ascii="ＭＳ 明朝" w:hAnsi="ＭＳ 明朝" w:hint="eastAsia"/>
          <w:spacing w:val="2"/>
          <w:sz w:val="22"/>
          <w:szCs w:val="22"/>
        </w:rPr>
        <w:t xml:space="preserve">　　　</w:t>
      </w:r>
      <w:r w:rsidRPr="00E36916">
        <w:rPr>
          <w:rFonts w:ascii="ＭＳ 明朝" w:hAnsi="ＭＳ 明朝" w:hint="eastAsia"/>
          <w:spacing w:val="2"/>
          <w:sz w:val="22"/>
          <w:szCs w:val="22"/>
        </w:rPr>
        <w:t>を伴わないものについては，この限りでない。</w:t>
      </w:r>
    </w:p>
    <w:p w:rsidR="001E21A5" w:rsidRPr="00E36916" w:rsidRDefault="001E21A5" w:rsidP="00AE5E08">
      <w:pPr>
        <w:numPr>
          <w:ilvl w:val="0"/>
          <w:numId w:val="1"/>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事業を中止又は廃止する場合には，その旨を速やかに会長に報告し，助成金の返還等事後処理について会長の指示に従わなければならない。</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６　事業実績報告書の提出</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w:t>
      </w:r>
      <w:r w:rsidR="00E252B6">
        <w:rPr>
          <w:rFonts w:ascii="ＭＳ 明朝" w:hAnsi="ＭＳ 明朝" w:hint="eastAsia"/>
          <w:spacing w:val="2"/>
          <w:sz w:val="22"/>
          <w:szCs w:val="22"/>
        </w:rPr>
        <w:t>助成事業の完了後２ヵ月以内若しくは，当該助成事業の実施年度の</w:t>
      </w:r>
      <w:r w:rsidR="00CC0D41">
        <w:rPr>
          <w:rFonts w:ascii="ＭＳ 明朝" w:hAnsi="ＭＳ 明朝" w:hint="eastAsia"/>
          <w:spacing w:val="2"/>
          <w:sz w:val="22"/>
          <w:szCs w:val="22"/>
        </w:rPr>
        <w:t>３</w:t>
      </w:r>
      <w:r w:rsidRPr="00E36916">
        <w:rPr>
          <w:rFonts w:ascii="ＭＳ 明朝" w:hAnsi="ＭＳ 明朝" w:hint="eastAsia"/>
          <w:spacing w:val="2"/>
          <w:sz w:val="22"/>
          <w:szCs w:val="22"/>
        </w:rPr>
        <w:t>月</w:t>
      </w:r>
      <w:r w:rsidR="00E252B6">
        <w:rPr>
          <w:rFonts w:ascii="ＭＳ 明朝" w:hAnsi="ＭＳ 明朝" w:hint="eastAsia"/>
          <w:spacing w:val="2"/>
          <w:sz w:val="22"/>
          <w:szCs w:val="22"/>
        </w:rPr>
        <w:t>２０</w:t>
      </w:r>
      <w:r w:rsidRPr="00E36916">
        <w:rPr>
          <w:rFonts w:ascii="ＭＳ 明朝" w:hAnsi="ＭＳ 明朝" w:hint="eastAsia"/>
          <w:spacing w:val="2"/>
          <w:sz w:val="22"/>
          <w:szCs w:val="22"/>
        </w:rPr>
        <w:t>日までに別記様式第４号による事業実績報告書を会長に提出しなければならない。</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また，精算の結果，概算払受領額が対象経費を超える場合においては，その差額剰余金を会長に返還しなければならない。</w:t>
      </w:r>
    </w:p>
    <w:p w:rsidR="003C0FCD" w:rsidRDefault="003C0FCD">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Pr>
          <w:rFonts w:ascii="ＭＳ 明朝" w:hAnsi="ＭＳ 明朝" w:hint="eastAsia"/>
          <w:spacing w:val="2"/>
          <w:sz w:val="22"/>
          <w:szCs w:val="22"/>
        </w:rPr>
        <w:t>附　則</w:t>
      </w:r>
    </w:p>
    <w:p w:rsidR="001E21A5" w:rsidRPr="00E36916" w:rsidRDefault="001E21A5"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この要綱は，平成１</w:t>
      </w:r>
      <w:r w:rsidR="00E252B6">
        <w:rPr>
          <w:rFonts w:ascii="ＭＳ 明朝" w:hAnsi="ＭＳ 明朝" w:hint="eastAsia"/>
          <w:spacing w:val="2"/>
          <w:sz w:val="22"/>
          <w:szCs w:val="22"/>
        </w:rPr>
        <w:t>９</w:t>
      </w:r>
      <w:r w:rsidRPr="00E36916">
        <w:rPr>
          <w:rFonts w:ascii="ＭＳ 明朝" w:hAnsi="ＭＳ 明朝" w:hint="eastAsia"/>
          <w:spacing w:val="2"/>
          <w:sz w:val="22"/>
          <w:szCs w:val="22"/>
        </w:rPr>
        <w:t>年５月</w:t>
      </w:r>
      <w:r w:rsidR="0058238C">
        <w:rPr>
          <w:rFonts w:ascii="ＭＳ 明朝" w:hAnsi="ＭＳ 明朝" w:hint="eastAsia"/>
          <w:spacing w:val="2"/>
          <w:sz w:val="22"/>
          <w:szCs w:val="22"/>
        </w:rPr>
        <w:t>２４</w:t>
      </w:r>
      <w:r w:rsidRPr="00E36916">
        <w:rPr>
          <w:rFonts w:ascii="ＭＳ 明朝" w:hAnsi="ＭＳ 明朝" w:hint="eastAsia"/>
          <w:spacing w:val="2"/>
          <w:sz w:val="22"/>
          <w:szCs w:val="22"/>
        </w:rPr>
        <w:t>日から施行する。</w:t>
      </w:r>
    </w:p>
    <w:p w:rsidR="00AE5E08" w:rsidRDefault="00AE5E08"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sidRPr="00E36916">
        <w:rPr>
          <w:rFonts w:ascii="ＭＳ 明朝" w:hAnsi="ＭＳ 明朝" w:hint="eastAsia"/>
          <w:spacing w:val="2"/>
          <w:sz w:val="22"/>
          <w:szCs w:val="22"/>
        </w:rPr>
        <w:t>附　則</w:t>
      </w:r>
    </w:p>
    <w:p w:rsidR="001E21A5" w:rsidRPr="00E36916" w:rsidRDefault="00AE5E08"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w:t>
      </w:r>
      <w:r w:rsidR="00707F72">
        <w:rPr>
          <w:rFonts w:ascii="ＭＳ 明朝" w:hAnsi="ＭＳ 明朝" w:hint="eastAsia"/>
          <w:spacing w:val="2"/>
          <w:sz w:val="22"/>
          <w:szCs w:val="22"/>
        </w:rPr>
        <w:t>２１</w:t>
      </w:r>
      <w:r w:rsidRPr="00E36916">
        <w:rPr>
          <w:rFonts w:ascii="ＭＳ 明朝" w:hAnsi="ＭＳ 明朝" w:hint="eastAsia"/>
          <w:spacing w:val="2"/>
          <w:sz w:val="22"/>
          <w:szCs w:val="22"/>
        </w:rPr>
        <w:t>年</w:t>
      </w:r>
      <w:r w:rsidR="00707F72">
        <w:rPr>
          <w:rFonts w:ascii="ＭＳ 明朝" w:hAnsi="ＭＳ 明朝" w:hint="eastAsia"/>
          <w:spacing w:val="2"/>
          <w:sz w:val="22"/>
          <w:szCs w:val="22"/>
        </w:rPr>
        <w:t>４</w:t>
      </w:r>
      <w:r w:rsidRPr="00E36916">
        <w:rPr>
          <w:rFonts w:ascii="ＭＳ 明朝" w:hAnsi="ＭＳ 明朝" w:hint="eastAsia"/>
          <w:spacing w:val="2"/>
          <w:sz w:val="22"/>
          <w:szCs w:val="22"/>
        </w:rPr>
        <w:t>月</w:t>
      </w:r>
      <w:r w:rsidR="00707F72">
        <w:rPr>
          <w:rFonts w:ascii="ＭＳ 明朝" w:hAnsi="ＭＳ 明朝" w:hint="eastAsia"/>
          <w:spacing w:val="2"/>
          <w:sz w:val="22"/>
          <w:szCs w:val="22"/>
        </w:rPr>
        <w:t>１</w:t>
      </w:r>
      <w:r w:rsidRPr="00E36916">
        <w:rPr>
          <w:rFonts w:ascii="ＭＳ 明朝" w:hAnsi="ＭＳ 明朝" w:hint="eastAsia"/>
          <w:spacing w:val="2"/>
          <w:sz w:val="22"/>
          <w:szCs w:val="22"/>
        </w:rPr>
        <w:t>日から施行する。</w:t>
      </w:r>
    </w:p>
    <w:p w:rsidR="00501B99"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sidRPr="00E36916">
        <w:rPr>
          <w:rFonts w:ascii="ＭＳ 明朝" w:hAnsi="ＭＳ 明朝" w:hint="eastAsia"/>
          <w:spacing w:val="2"/>
          <w:sz w:val="22"/>
          <w:szCs w:val="22"/>
        </w:rPr>
        <w:t>附　則</w:t>
      </w:r>
    </w:p>
    <w:p w:rsidR="00501B99" w:rsidRPr="00E36916"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w:t>
      </w:r>
      <w:r>
        <w:rPr>
          <w:rFonts w:ascii="ＭＳ 明朝" w:hAnsi="ＭＳ 明朝" w:hint="eastAsia"/>
          <w:spacing w:val="2"/>
          <w:sz w:val="22"/>
          <w:szCs w:val="22"/>
        </w:rPr>
        <w:t>２９</w:t>
      </w:r>
      <w:r w:rsidRPr="00E36916">
        <w:rPr>
          <w:rFonts w:ascii="ＭＳ 明朝" w:hAnsi="ＭＳ 明朝" w:hint="eastAsia"/>
          <w:spacing w:val="2"/>
          <w:sz w:val="22"/>
          <w:szCs w:val="22"/>
        </w:rPr>
        <w:t>年</w:t>
      </w:r>
      <w:r>
        <w:rPr>
          <w:rFonts w:ascii="ＭＳ 明朝" w:hAnsi="ＭＳ 明朝" w:hint="eastAsia"/>
          <w:spacing w:val="2"/>
          <w:sz w:val="22"/>
          <w:szCs w:val="22"/>
        </w:rPr>
        <w:t>４</w:t>
      </w:r>
      <w:r w:rsidRPr="00E36916">
        <w:rPr>
          <w:rFonts w:ascii="ＭＳ 明朝" w:hAnsi="ＭＳ 明朝" w:hint="eastAsia"/>
          <w:spacing w:val="2"/>
          <w:sz w:val="22"/>
          <w:szCs w:val="22"/>
        </w:rPr>
        <w:t>月</w:t>
      </w:r>
      <w:r w:rsidR="00486C9A">
        <w:rPr>
          <w:rFonts w:ascii="ＭＳ 明朝" w:hAnsi="ＭＳ 明朝" w:hint="eastAsia"/>
          <w:spacing w:val="2"/>
          <w:sz w:val="22"/>
          <w:szCs w:val="22"/>
        </w:rPr>
        <w:t>１</w:t>
      </w:r>
      <w:r w:rsidRPr="00E36916">
        <w:rPr>
          <w:rFonts w:ascii="ＭＳ 明朝" w:hAnsi="ＭＳ 明朝" w:hint="eastAsia"/>
          <w:spacing w:val="2"/>
          <w:sz w:val="22"/>
          <w:szCs w:val="22"/>
        </w:rPr>
        <w:t>日から施行する。</w:t>
      </w:r>
    </w:p>
    <w:p w:rsidR="001E21A5" w:rsidRPr="00501B99"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sectPr w:rsidR="001E21A5" w:rsidSect="00E252B6">
      <w:pgSz w:w="11906" w:h="16838" w:code="9"/>
      <w:pgMar w:top="1418" w:right="851" w:bottom="851"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7D" w:rsidRDefault="003F377D">
      <w:r>
        <w:separator/>
      </w:r>
    </w:p>
  </w:endnote>
  <w:endnote w:type="continuationSeparator" w:id="0">
    <w:p w:rsidR="003F377D" w:rsidRDefault="003F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7D" w:rsidRDefault="003F377D">
      <w:r>
        <w:separator/>
      </w:r>
    </w:p>
  </w:footnote>
  <w:footnote w:type="continuationSeparator" w:id="0">
    <w:p w:rsidR="003F377D" w:rsidRDefault="003F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9A5"/>
    <w:multiLevelType w:val="singleLevel"/>
    <w:tmpl w:val="1542F248"/>
    <w:lvl w:ilvl="0">
      <w:start w:val="6"/>
      <w:numFmt w:val="decimal"/>
      <w:lvlText w:val="(%1)"/>
      <w:lvlJc w:val="left"/>
      <w:pPr>
        <w:tabs>
          <w:tab w:val="num" w:pos="585"/>
        </w:tabs>
        <w:ind w:left="585" w:hanging="480"/>
      </w:pPr>
      <w:rPr>
        <w:rFonts w:hint="eastAsia"/>
      </w:rPr>
    </w:lvl>
  </w:abstractNum>
  <w:abstractNum w:abstractNumId="1">
    <w:nsid w:val="4D921376"/>
    <w:multiLevelType w:val="hybridMultilevel"/>
    <w:tmpl w:val="CC020474"/>
    <w:lvl w:ilvl="0" w:tplc="CC22B3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1776C6A"/>
    <w:multiLevelType w:val="hybridMultilevel"/>
    <w:tmpl w:val="90A6969A"/>
    <w:lvl w:ilvl="0" w:tplc="A8AC49CC">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2C"/>
    <w:rsid w:val="001329D0"/>
    <w:rsid w:val="00175284"/>
    <w:rsid w:val="0019631F"/>
    <w:rsid w:val="001B53EE"/>
    <w:rsid w:val="001E21A5"/>
    <w:rsid w:val="00212C7D"/>
    <w:rsid w:val="002C296B"/>
    <w:rsid w:val="002E17C4"/>
    <w:rsid w:val="00301E37"/>
    <w:rsid w:val="00337D49"/>
    <w:rsid w:val="00382746"/>
    <w:rsid w:val="0039457B"/>
    <w:rsid w:val="003C0FCD"/>
    <w:rsid w:val="003F377D"/>
    <w:rsid w:val="00486C9A"/>
    <w:rsid w:val="00490BB1"/>
    <w:rsid w:val="00501B99"/>
    <w:rsid w:val="00503095"/>
    <w:rsid w:val="00530A2C"/>
    <w:rsid w:val="0058238C"/>
    <w:rsid w:val="006476B4"/>
    <w:rsid w:val="006542A7"/>
    <w:rsid w:val="006A3B18"/>
    <w:rsid w:val="006A6CCA"/>
    <w:rsid w:val="007008AA"/>
    <w:rsid w:val="00707F72"/>
    <w:rsid w:val="007A1974"/>
    <w:rsid w:val="007E2855"/>
    <w:rsid w:val="0084329E"/>
    <w:rsid w:val="00895519"/>
    <w:rsid w:val="00904151"/>
    <w:rsid w:val="00A443EF"/>
    <w:rsid w:val="00AB2CCC"/>
    <w:rsid w:val="00AC05D6"/>
    <w:rsid w:val="00AE5E08"/>
    <w:rsid w:val="00B12012"/>
    <w:rsid w:val="00C55AD8"/>
    <w:rsid w:val="00CC0D41"/>
    <w:rsid w:val="00CE6F90"/>
    <w:rsid w:val="00D54C43"/>
    <w:rsid w:val="00D76635"/>
    <w:rsid w:val="00D7714A"/>
    <w:rsid w:val="00E252B6"/>
    <w:rsid w:val="00E3359A"/>
    <w:rsid w:val="00E36916"/>
    <w:rsid w:val="00EF2542"/>
    <w:rsid w:val="00F0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2B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329E"/>
    <w:pPr>
      <w:tabs>
        <w:tab w:val="center" w:pos="4252"/>
        <w:tab w:val="right" w:pos="8504"/>
      </w:tabs>
      <w:snapToGrid w:val="0"/>
    </w:pPr>
  </w:style>
  <w:style w:type="paragraph" w:styleId="a4">
    <w:name w:val="footer"/>
    <w:basedOn w:val="a"/>
    <w:rsid w:val="0084329E"/>
    <w:pPr>
      <w:tabs>
        <w:tab w:val="center" w:pos="4252"/>
        <w:tab w:val="right" w:pos="8504"/>
      </w:tabs>
      <w:snapToGrid w:val="0"/>
    </w:pPr>
  </w:style>
  <w:style w:type="paragraph" w:styleId="a5">
    <w:name w:val="List Paragraph"/>
    <w:basedOn w:val="a"/>
    <w:uiPriority w:val="34"/>
    <w:qFormat/>
    <w:rsid w:val="007008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2B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329E"/>
    <w:pPr>
      <w:tabs>
        <w:tab w:val="center" w:pos="4252"/>
        <w:tab w:val="right" w:pos="8504"/>
      </w:tabs>
      <w:snapToGrid w:val="0"/>
    </w:pPr>
  </w:style>
  <w:style w:type="paragraph" w:styleId="a4">
    <w:name w:val="footer"/>
    <w:basedOn w:val="a"/>
    <w:rsid w:val="0084329E"/>
    <w:pPr>
      <w:tabs>
        <w:tab w:val="center" w:pos="4252"/>
        <w:tab w:val="right" w:pos="8504"/>
      </w:tabs>
      <w:snapToGrid w:val="0"/>
    </w:pPr>
  </w:style>
  <w:style w:type="paragraph" w:styleId="a5">
    <w:name w:val="List Paragraph"/>
    <w:basedOn w:val="a"/>
    <w:uiPriority w:val="34"/>
    <w:qFormat/>
    <w:rsid w:val="00700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広島県</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広島県</dc:creator>
  <cp:lastModifiedBy>富士亜h</cp:lastModifiedBy>
  <cp:revision>7</cp:revision>
  <cp:lastPrinted>2017-04-13T02:09:00Z</cp:lastPrinted>
  <dcterms:created xsi:type="dcterms:W3CDTF">2017-04-13T01:41:00Z</dcterms:created>
  <dcterms:modified xsi:type="dcterms:W3CDTF">2017-04-13T02:29:00Z</dcterms:modified>
</cp:coreProperties>
</file>